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-391160</wp:posOffset>
                </wp:positionH>
                <wp:positionV relativeFrom="paragraph">
                  <wp:posOffset>-512541</wp:posOffset>
                </wp:positionV>
                <wp:extent cx="3640348" cy="1009291"/>
                <wp:effectExtent l="0" t="0" r="17780" b="19685"/>
                <wp:wrapNone/>
                <wp:docPr id="2" name="テキスト ボックス 2"/>
                <wp:cNvGraphicFramePr/>
                <a:graphic xmlns:a="http://schemas.openxmlformats.org/drawingml/2006/main">
                  <a:graphicData uri="http://schemas.microsoft.com/office/word/2010/wordprocessingShape">
                    <wps:wsp>
                      <wps:cNvSpPr txBox="1"/>
                      <wps:spPr>
                        <a:xfrm>
                          <a:off x="0" y="0"/>
                          <a:ext cx="3640348" cy="1009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ajorEastAsia" w:eastAsiaTheme="majorEastAsia" w:hAnsiTheme="majorEastAsia" w:cs="メイリオ"/>
                                <w:sz w:val="22"/>
                              </w:rPr>
                            </w:pPr>
                            <w:r>
                              <w:rPr>
                                <w:rFonts w:asciiTheme="majorEastAsia" w:eastAsiaTheme="majorEastAsia" w:hAnsiTheme="majorEastAsia" w:cs="メイリオ" w:hint="eastAsia"/>
                                <w:sz w:val="22"/>
                              </w:rPr>
                              <w:t>【送付先】</w:t>
                            </w:r>
                          </w:p>
                          <w:p>
                            <w:pPr>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メール：nokan4@pref.ibaraki.lg.jp</w:t>
                            </w:r>
                            <w:r>
                              <w:rPr>
                                <w:rFonts w:asciiTheme="majorEastAsia" w:eastAsiaTheme="majorEastAsia" w:hAnsiTheme="majorEastAsia" w:cs="メイリオ" w:hint="eastAsia"/>
                                <w:sz w:val="22"/>
                              </w:rPr>
                              <w:tab/>
                            </w:r>
                          </w:p>
                          <w:p>
                            <w:pPr>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FAX:029-301-4169</w:t>
                            </w:r>
                          </w:p>
                          <w:p>
                            <w:pPr>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茨城県農村計画課　農村活性化グループ　坂庭　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pt;margin-top:-40.35pt;width:286.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" fillcolor="white [3201]" strokeweight=".5pt">
                <v:textbox>
                  <w:txbxContent>
                    <w:p>
                      <w:pPr>
                        <w:rPr>
                          <w:rFonts w:asciiTheme="majorEastAsia" w:eastAsiaTheme="majorEastAsia" w:hAnsiTheme="majorEastAsia" w:cs="メイリオ"/>
                          <w:sz w:val="22"/>
                        </w:rPr>
                      </w:pPr>
                      <w:r>
                        <w:rPr>
                          <w:rFonts w:asciiTheme="majorEastAsia" w:eastAsiaTheme="majorEastAsia" w:hAnsiTheme="majorEastAsia" w:cs="メイリオ" w:hint="eastAsia"/>
                          <w:sz w:val="22"/>
                        </w:rPr>
                        <w:t>【送付先】</w:t>
                      </w:r>
                    </w:p>
                    <w:p>
                      <w:pPr>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メール：nokan4@pref.ibaraki.lg.jp</w:t>
                      </w:r>
                      <w:r>
                        <w:rPr>
                          <w:rFonts w:asciiTheme="majorEastAsia" w:eastAsiaTheme="majorEastAsia" w:hAnsiTheme="majorEastAsia" w:cs="メイリオ" w:hint="eastAsia"/>
                          <w:sz w:val="22"/>
                        </w:rPr>
                        <w:tab/>
                      </w:r>
                    </w:p>
                    <w:p>
                      <w:pPr>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FAX:029-301-4169</w:t>
                      </w:r>
                    </w:p>
                    <w:p>
                      <w:pPr>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茨城県農村計画課　農村活性化グループ　坂庭　行</w:t>
                      </w:r>
                    </w:p>
                  </w:txbxContent>
                </v:textbox>
              </v:shape>
            </w:pict>
          </mc:Fallback>
        </mc:AlternateContent>
      </w:r>
    </w:p>
    <w:p>
      <w:pPr>
        <w:rPr>
          <w:sz w:val="22"/>
        </w:rPr>
      </w:pPr>
    </w:p>
    <w:p>
      <w:pPr>
        <w:spacing w:line="320" w:lineRule="exact"/>
        <w:jc w:val="center"/>
        <w:rPr>
          <w:rFonts w:ascii="メイリオ" w:eastAsia="メイリオ" w:hAnsi="メイリオ" w:cs="メイリオ"/>
          <w:sz w:val="32"/>
          <w:szCs w:val="32"/>
        </w:rPr>
      </w:pPr>
    </w:p>
    <w:p>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令和３年度　都市農村交流推進研修会（２月17</w:t>
      </w:r>
      <w:bookmarkStart w:id="0" w:name="_GoBack"/>
      <w:bookmarkEnd w:id="0"/>
      <w:r>
        <w:rPr>
          <w:rFonts w:ascii="メイリオ" w:eastAsia="メイリオ" w:hAnsi="メイリオ" w:cs="メイリオ" w:hint="eastAsia"/>
          <w:sz w:val="32"/>
          <w:szCs w:val="32"/>
        </w:rPr>
        <w:t>日）</w:t>
      </w:r>
    </w:p>
    <w:p>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申　込　書</w:t>
      </w:r>
    </w:p>
    <w:p>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w:t>
      </w:r>
    </w:p>
    <w:p>
      <w:pPr>
        <w:wordWrap w:val="0"/>
        <w:spacing w:line="320" w:lineRule="exact"/>
        <w:jc w:val="righ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 xml:space="preserve">団体・所属名　　　　　　　　　　　</w:t>
      </w:r>
    </w:p>
    <w:p>
      <w:pPr>
        <w:wordWrap w:val="0"/>
        <w:spacing w:line="320" w:lineRule="exact"/>
        <w:jc w:val="right"/>
        <w:rPr>
          <w:rFonts w:ascii="メイリオ" w:eastAsia="メイリオ" w:hAnsi="メイリオ" w:cs="メイリオ"/>
          <w:sz w:val="24"/>
          <w:szCs w:val="24"/>
          <w:u w:val="single"/>
        </w:rPr>
      </w:pPr>
      <w:r>
        <w:rPr>
          <w:rFonts w:ascii="メイリオ" w:eastAsia="メイリオ" w:hAnsi="メイリオ" w:cs="メイリオ"/>
          <w:sz w:val="24"/>
          <w:szCs w:val="24"/>
          <w:u w:val="single"/>
        </w:rPr>
        <w:t xml:space="preserve">報告者職・氏名　　　　　　　　　　</w:t>
      </w:r>
    </w:p>
    <w:p>
      <w:pPr>
        <w:wordWrap w:val="0"/>
        <w:spacing w:line="320" w:lineRule="exact"/>
        <w:jc w:val="righ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 xml:space="preserve">電話番号　　　　　　　　　　　　　</w:t>
      </w:r>
    </w:p>
    <w:p>
      <w:pPr>
        <w:spacing w:line="320" w:lineRule="exact"/>
        <w:jc w:val="left"/>
        <w:rPr>
          <w:rFonts w:ascii="メイリオ" w:eastAsia="メイリオ" w:hAnsi="メイリオ" w:cs="メイリオ"/>
          <w:sz w:val="24"/>
          <w:szCs w:val="24"/>
          <w:u w:val="single"/>
        </w:rPr>
      </w:pPr>
    </w:p>
    <w:p>
      <w:pPr>
        <w:spacing w:line="320" w:lineRule="exact"/>
        <w:jc w:val="left"/>
        <w:rPr>
          <w:rFonts w:ascii="メイリオ" w:eastAsia="メイリオ" w:hAnsi="メイリオ" w:cs="メイリオ"/>
          <w:sz w:val="24"/>
          <w:szCs w:val="24"/>
          <w:u w:val="single"/>
        </w:rPr>
      </w:pPr>
    </w:p>
    <w:p>
      <w:pPr>
        <w:spacing w:line="320" w:lineRule="exact"/>
        <w:jc w:val="left"/>
        <w:rPr>
          <w:rFonts w:ascii="メイリオ" w:eastAsia="メイリオ" w:hAnsi="メイリオ" w:cs="メイリオ"/>
          <w:sz w:val="28"/>
          <w:szCs w:val="28"/>
        </w:rPr>
      </w:pPr>
      <w:r>
        <w:rPr>
          <w:rFonts w:ascii="メイリオ" w:eastAsia="メイリオ" w:hAnsi="メイリオ" w:cs="メイリオ"/>
          <w:sz w:val="32"/>
          <w:szCs w:val="32"/>
        </w:rPr>
        <w:t>☆</w:t>
      </w:r>
      <w:r>
        <w:rPr>
          <w:rFonts w:ascii="メイリオ" w:eastAsia="メイリオ" w:hAnsi="メイリオ" w:cs="メイリオ"/>
          <w:sz w:val="28"/>
          <w:szCs w:val="28"/>
        </w:rPr>
        <w:t>事前接続テストへの参加を希望される方は、右の欄に○を記入願います。</w:t>
      </w:r>
    </w:p>
    <w:tbl>
      <w:tblPr>
        <w:tblStyle w:val="a6"/>
        <w:tblW w:w="9639" w:type="dxa"/>
        <w:tblInd w:w="108" w:type="dxa"/>
        <w:tblLook w:val="04A0" w:firstRow="1" w:lastRow="0" w:firstColumn="1" w:lastColumn="0" w:noHBand="0" w:noVBand="1"/>
      </w:tblPr>
      <w:tblGrid>
        <w:gridCol w:w="1701"/>
        <w:gridCol w:w="1418"/>
        <w:gridCol w:w="2410"/>
        <w:gridCol w:w="2835"/>
        <w:gridCol w:w="1275"/>
      </w:tblGrid>
      <w:tr>
        <w:tc>
          <w:tcPr>
            <w:tcW w:w="1701" w:type="dxa"/>
            <w:vAlign w:val="center"/>
          </w:tcPr>
          <w:p>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団体・所属名</w:t>
            </w:r>
          </w:p>
        </w:tc>
        <w:tc>
          <w:tcPr>
            <w:tcW w:w="1418" w:type="dxa"/>
            <w:vAlign w:val="center"/>
          </w:tcPr>
          <w:p>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職　名</w:t>
            </w:r>
          </w:p>
        </w:tc>
        <w:tc>
          <w:tcPr>
            <w:tcW w:w="2410" w:type="dxa"/>
            <w:vAlign w:val="center"/>
          </w:tcPr>
          <w:p>
            <w:pPr>
              <w:jc w:val="center"/>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6"/>
                  <w:hpsRaise w:val="28"/>
                  <w:hpsBaseText w:val="24"/>
                  <w:lid w:val="ja-JP"/>
                </w:rubyPr>
                <w:rt>
                  <w:r>
                    <w:rPr>
                      <w:rFonts w:ascii="メイリオ" w:eastAsia="メイリオ" w:hAnsi="メイリオ" w:cs="メイリオ"/>
                      <w:sz w:val="16"/>
                      <w:szCs w:val="24"/>
                    </w:rPr>
                    <w:t>（　ふ　り</w:t>
                  </w:r>
                </w:rt>
                <w:rubyBase>
                  <w:r>
                    <w:rPr>
                      <w:rFonts w:ascii="メイリオ" w:eastAsia="メイリオ" w:hAnsi="メイリオ" w:cs="メイリオ"/>
                      <w:sz w:val="24"/>
                      <w:szCs w:val="24"/>
                    </w:rPr>
                    <w:t>氏</w:t>
                  </w:r>
                </w:rubyBase>
              </w:ruby>
            </w: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ruby>
                <w:rubyPr>
                  <w:rubyAlign w:val="distributeSpace"/>
                  <w:hps w:val="16"/>
                  <w:hpsRaise w:val="28"/>
                  <w:hpsBaseText w:val="24"/>
                  <w:lid w:val="ja-JP"/>
                </w:rubyPr>
                <w:rt>
                  <w:r>
                    <w:rPr>
                      <w:rFonts w:ascii="メイリオ" w:eastAsia="メイリオ" w:hAnsi="メイリオ" w:cs="メイリオ"/>
                      <w:sz w:val="16"/>
                      <w:szCs w:val="24"/>
                    </w:rPr>
                    <w:t>が　な　）</w:t>
                  </w:r>
                </w:rt>
                <w:rubyBase>
                  <w:r>
                    <w:rPr>
                      <w:rFonts w:ascii="メイリオ" w:eastAsia="メイリオ" w:hAnsi="メイリオ" w:cs="メイリオ"/>
                      <w:sz w:val="24"/>
                      <w:szCs w:val="24"/>
                    </w:rPr>
                    <w:t>名</w:t>
                  </w:r>
                </w:rubyBase>
              </w:ruby>
            </w:r>
          </w:p>
        </w:tc>
        <w:tc>
          <w:tcPr>
            <w:tcW w:w="2835" w:type="dxa"/>
            <w:vAlign w:val="center"/>
          </w:tcPr>
          <w:p>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メールアドレス</w:t>
            </w:r>
          </w:p>
        </w:tc>
        <w:tc>
          <w:tcPr>
            <w:tcW w:w="1275" w:type="dxa"/>
          </w:tcPr>
          <w:p>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事前接続テストの</w:t>
            </w:r>
          </w:p>
          <w:p>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希望</w:t>
            </w:r>
          </w:p>
        </w:tc>
      </w:tr>
      <w:tr>
        <w:trPr>
          <w:trHeight w:val="1077"/>
        </w:trPr>
        <w:tc>
          <w:tcPr>
            <w:tcW w:w="1701" w:type="dxa"/>
            <w:vAlign w:val="center"/>
          </w:tcPr>
          <w:p>
            <w:pPr>
              <w:spacing w:line="360" w:lineRule="exact"/>
              <w:rPr>
                <w:rFonts w:ascii="メイリオ" w:eastAsia="メイリオ" w:hAnsi="メイリオ" w:cs="メイリオ"/>
                <w:sz w:val="22"/>
              </w:rPr>
            </w:pPr>
          </w:p>
        </w:tc>
        <w:tc>
          <w:tcPr>
            <w:tcW w:w="1418" w:type="dxa"/>
            <w:vAlign w:val="center"/>
          </w:tcPr>
          <w:p>
            <w:pPr>
              <w:spacing w:line="360" w:lineRule="exact"/>
              <w:jc w:val="center"/>
              <w:rPr>
                <w:rFonts w:ascii="メイリオ" w:eastAsia="メイリオ" w:hAnsi="メイリオ" w:cs="メイリオ"/>
                <w:sz w:val="22"/>
              </w:rPr>
            </w:pPr>
          </w:p>
        </w:tc>
        <w:tc>
          <w:tcPr>
            <w:tcW w:w="2410" w:type="dxa"/>
            <w:vAlign w:val="center"/>
          </w:tcPr>
          <w:p>
            <w:pPr>
              <w:spacing w:line="360" w:lineRule="exact"/>
              <w:jc w:val="center"/>
              <w:rPr>
                <w:rFonts w:ascii="メイリオ" w:eastAsia="メイリオ" w:hAnsi="メイリオ" w:cs="メイリオ"/>
                <w:sz w:val="22"/>
              </w:rPr>
            </w:pPr>
          </w:p>
        </w:tc>
        <w:tc>
          <w:tcPr>
            <w:tcW w:w="2835" w:type="dxa"/>
            <w:vAlign w:val="center"/>
          </w:tcPr>
          <w:p>
            <w:pPr>
              <w:spacing w:line="360" w:lineRule="exact"/>
              <w:jc w:val="center"/>
              <w:rPr>
                <w:rFonts w:ascii="メイリオ" w:eastAsia="メイリオ" w:hAnsi="メイリオ" w:cs="メイリオ"/>
                <w:sz w:val="22"/>
              </w:rPr>
            </w:pPr>
          </w:p>
        </w:tc>
        <w:tc>
          <w:tcPr>
            <w:tcW w:w="1275" w:type="dxa"/>
            <w:vAlign w:val="center"/>
          </w:tcPr>
          <w:p>
            <w:pPr>
              <w:spacing w:line="360" w:lineRule="exact"/>
              <w:jc w:val="center"/>
              <w:rPr>
                <w:rFonts w:ascii="メイリオ" w:eastAsia="メイリオ" w:hAnsi="メイリオ" w:cs="メイリオ"/>
                <w:sz w:val="22"/>
              </w:rPr>
            </w:pPr>
          </w:p>
        </w:tc>
      </w:tr>
      <w:tr>
        <w:trPr>
          <w:trHeight w:val="1077"/>
        </w:trPr>
        <w:tc>
          <w:tcPr>
            <w:tcW w:w="1701" w:type="dxa"/>
            <w:vAlign w:val="center"/>
          </w:tcPr>
          <w:p>
            <w:pPr>
              <w:spacing w:line="360" w:lineRule="exact"/>
              <w:jc w:val="center"/>
              <w:rPr>
                <w:rFonts w:ascii="メイリオ" w:eastAsia="メイリオ" w:hAnsi="メイリオ" w:cs="メイリオ"/>
                <w:sz w:val="22"/>
              </w:rPr>
            </w:pPr>
          </w:p>
        </w:tc>
        <w:tc>
          <w:tcPr>
            <w:tcW w:w="1418" w:type="dxa"/>
            <w:vAlign w:val="center"/>
          </w:tcPr>
          <w:p>
            <w:pPr>
              <w:spacing w:line="360" w:lineRule="exact"/>
              <w:jc w:val="center"/>
              <w:rPr>
                <w:rFonts w:ascii="メイリオ" w:eastAsia="メイリオ" w:hAnsi="メイリオ" w:cs="メイリオ"/>
                <w:sz w:val="22"/>
              </w:rPr>
            </w:pPr>
          </w:p>
        </w:tc>
        <w:tc>
          <w:tcPr>
            <w:tcW w:w="2410" w:type="dxa"/>
            <w:vAlign w:val="center"/>
          </w:tcPr>
          <w:p>
            <w:pPr>
              <w:spacing w:line="360" w:lineRule="exact"/>
              <w:jc w:val="center"/>
              <w:rPr>
                <w:rFonts w:ascii="メイリオ" w:eastAsia="メイリオ" w:hAnsi="メイリオ" w:cs="メイリオ"/>
                <w:sz w:val="22"/>
              </w:rPr>
            </w:pPr>
          </w:p>
        </w:tc>
        <w:tc>
          <w:tcPr>
            <w:tcW w:w="2835" w:type="dxa"/>
            <w:vAlign w:val="center"/>
          </w:tcPr>
          <w:p>
            <w:pPr>
              <w:spacing w:line="360" w:lineRule="exact"/>
              <w:jc w:val="center"/>
              <w:rPr>
                <w:rFonts w:ascii="メイリオ" w:eastAsia="メイリオ" w:hAnsi="メイリオ" w:cs="メイリオ"/>
                <w:sz w:val="22"/>
              </w:rPr>
            </w:pPr>
          </w:p>
        </w:tc>
        <w:tc>
          <w:tcPr>
            <w:tcW w:w="1275" w:type="dxa"/>
            <w:vAlign w:val="center"/>
          </w:tcPr>
          <w:p>
            <w:pPr>
              <w:spacing w:line="360" w:lineRule="exact"/>
              <w:jc w:val="center"/>
              <w:rPr>
                <w:rFonts w:ascii="メイリオ" w:eastAsia="メイリオ" w:hAnsi="メイリオ" w:cs="メイリオ"/>
                <w:sz w:val="22"/>
              </w:rPr>
            </w:pPr>
          </w:p>
        </w:tc>
      </w:tr>
      <w:tr>
        <w:trPr>
          <w:trHeight w:val="1077"/>
        </w:trPr>
        <w:tc>
          <w:tcPr>
            <w:tcW w:w="1701" w:type="dxa"/>
            <w:vAlign w:val="center"/>
          </w:tcPr>
          <w:p>
            <w:pPr>
              <w:spacing w:line="360" w:lineRule="exact"/>
              <w:jc w:val="center"/>
              <w:rPr>
                <w:rFonts w:ascii="メイリオ" w:eastAsia="メイリオ" w:hAnsi="メイリオ" w:cs="メイリオ"/>
                <w:sz w:val="22"/>
              </w:rPr>
            </w:pPr>
          </w:p>
        </w:tc>
        <w:tc>
          <w:tcPr>
            <w:tcW w:w="1418" w:type="dxa"/>
            <w:vAlign w:val="center"/>
          </w:tcPr>
          <w:p>
            <w:pPr>
              <w:spacing w:line="360" w:lineRule="exact"/>
              <w:jc w:val="center"/>
              <w:rPr>
                <w:rFonts w:ascii="メイリオ" w:eastAsia="メイリオ" w:hAnsi="メイリオ" w:cs="メイリオ"/>
                <w:sz w:val="22"/>
              </w:rPr>
            </w:pPr>
          </w:p>
        </w:tc>
        <w:tc>
          <w:tcPr>
            <w:tcW w:w="2410" w:type="dxa"/>
            <w:vAlign w:val="center"/>
          </w:tcPr>
          <w:p>
            <w:pPr>
              <w:spacing w:line="360" w:lineRule="exact"/>
              <w:jc w:val="center"/>
              <w:rPr>
                <w:rFonts w:ascii="メイリオ" w:eastAsia="メイリオ" w:hAnsi="メイリオ" w:cs="メイリオ"/>
                <w:sz w:val="22"/>
              </w:rPr>
            </w:pPr>
          </w:p>
        </w:tc>
        <w:tc>
          <w:tcPr>
            <w:tcW w:w="2835" w:type="dxa"/>
            <w:vAlign w:val="center"/>
          </w:tcPr>
          <w:p>
            <w:pPr>
              <w:spacing w:line="360" w:lineRule="exact"/>
              <w:jc w:val="center"/>
              <w:rPr>
                <w:rFonts w:ascii="メイリオ" w:eastAsia="メイリオ" w:hAnsi="メイリオ" w:cs="メイリオ"/>
                <w:sz w:val="22"/>
              </w:rPr>
            </w:pPr>
          </w:p>
        </w:tc>
        <w:tc>
          <w:tcPr>
            <w:tcW w:w="1275" w:type="dxa"/>
            <w:vAlign w:val="center"/>
          </w:tcPr>
          <w:p>
            <w:pPr>
              <w:spacing w:line="360" w:lineRule="exact"/>
              <w:jc w:val="center"/>
              <w:rPr>
                <w:rFonts w:ascii="メイリオ" w:eastAsia="メイリオ" w:hAnsi="メイリオ" w:cs="メイリオ"/>
                <w:sz w:val="22"/>
              </w:rPr>
            </w:pPr>
          </w:p>
        </w:tc>
      </w:tr>
      <w:tr>
        <w:trPr>
          <w:trHeight w:val="1077"/>
        </w:trPr>
        <w:tc>
          <w:tcPr>
            <w:tcW w:w="1701" w:type="dxa"/>
            <w:vAlign w:val="center"/>
          </w:tcPr>
          <w:p>
            <w:pPr>
              <w:spacing w:line="360" w:lineRule="exact"/>
              <w:jc w:val="center"/>
              <w:rPr>
                <w:rFonts w:ascii="メイリオ" w:eastAsia="メイリオ" w:hAnsi="メイリオ" w:cs="メイリオ"/>
                <w:sz w:val="22"/>
              </w:rPr>
            </w:pPr>
          </w:p>
        </w:tc>
        <w:tc>
          <w:tcPr>
            <w:tcW w:w="1418" w:type="dxa"/>
            <w:vAlign w:val="center"/>
          </w:tcPr>
          <w:p>
            <w:pPr>
              <w:spacing w:line="360" w:lineRule="exact"/>
              <w:jc w:val="center"/>
              <w:rPr>
                <w:rFonts w:ascii="メイリオ" w:eastAsia="メイリオ" w:hAnsi="メイリオ" w:cs="メイリオ"/>
                <w:sz w:val="22"/>
              </w:rPr>
            </w:pPr>
          </w:p>
        </w:tc>
        <w:tc>
          <w:tcPr>
            <w:tcW w:w="2410" w:type="dxa"/>
            <w:vAlign w:val="center"/>
          </w:tcPr>
          <w:p>
            <w:pPr>
              <w:spacing w:line="360" w:lineRule="exact"/>
              <w:jc w:val="center"/>
              <w:rPr>
                <w:rFonts w:ascii="メイリオ" w:eastAsia="メイリオ" w:hAnsi="メイリオ" w:cs="メイリオ"/>
                <w:sz w:val="22"/>
              </w:rPr>
            </w:pPr>
          </w:p>
        </w:tc>
        <w:tc>
          <w:tcPr>
            <w:tcW w:w="2835" w:type="dxa"/>
            <w:vAlign w:val="center"/>
          </w:tcPr>
          <w:p>
            <w:pPr>
              <w:spacing w:line="360" w:lineRule="exact"/>
              <w:jc w:val="center"/>
              <w:rPr>
                <w:rFonts w:ascii="メイリオ" w:eastAsia="メイリオ" w:hAnsi="メイリオ" w:cs="メイリオ"/>
                <w:sz w:val="22"/>
              </w:rPr>
            </w:pPr>
          </w:p>
        </w:tc>
        <w:tc>
          <w:tcPr>
            <w:tcW w:w="1275" w:type="dxa"/>
            <w:vAlign w:val="center"/>
          </w:tcPr>
          <w:p>
            <w:pPr>
              <w:spacing w:line="360" w:lineRule="exact"/>
              <w:jc w:val="center"/>
              <w:rPr>
                <w:rFonts w:ascii="メイリオ" w:eastAsia="メイリオ" w:hAnsi="メイリオ" w:cs="メイリオ"/>
                <w:sz w:val="22"/>
              </w:rPr>
            </w:pPr>
          </w:p>
        </w:tc>
      </w:tr>
      <w:tr>
        <w:trPr>
          <w:trHeight w:val="1077"/>
        </w:trPr>
        <w:tc>
          <w:tcPr>
            <w:tcW w:w="1701" w:type="dxa"/>
            <w:vAlign w:val="center"/>
          </w:tcPr>
          <w:p>
            <w:pPr>
              <w:spacing w:line="360" w:lineRule="exact"/>
              <w:jc w:val="center"/>
              <w:rPr>
                <w:rFonts w:ascii="メイリオ" w:eastAsia="メイリオ" w:hAnsi="メイリオ" w:cs="メイリオ"/>
                <w:sz w:val="22"/>
              </w:rPr>
            </w:pPr>
          </w:p>
        </w:tc>
        <w:tc>
          <w:tcPr>
            <w:tcW w:w="1418" w:type="dxa"/>
            <w:vAlign w:val="center"/>
          </w:tcPr>
          <w:p>
            <w:pPr>
              <w:spacing w:line="360" w:lineRule="exact"/>
              <w:jc w:val="center"/>
              <w:rPr>
                <w:rFonts w:ascii="メイリオ" w:eastAsia="メイリオ" w:hAnsi="メイリオ" w:cs="メイリオ"/>
                <w:sz w:val="22"/>
              </w:rPr>
            </w:pPr>
          </w:p>
        </w:tc>
        <w:tc>
          <w:tcPr>
            <w:tcW w:w="2410" w:type="dxa"/>
            <w:vAlign w:val="center"/>
          </w:tcPr>
          <w:p>
            <w:pPr>
              <w:spacing w:line="360" w:lineRule="exact"/>
              <w:jc w:val="center"/>
              <w:rPr>
                <w:rFonts w:ascii="メイリオ" w:eastAsia="メイリオ" w:hAnsi="メイリオ" w:cs="メイリオ"/>
                <w:sz w:val="22"/>
              </w:rPr>
            </w:pPr>
          </w:p>
        </w:tc>
        <w:tc>
          <w:tcPr>
            <w:tcW w:w="2835" w:type="dxa"/>
            <w:vAlign w:val="center"/>
          </w:tcPr>
          <w:p>
            <w:pPr>
              <w:spacing w:line="360" w:lineRule="exact"/>
              <w:jc w:val="center"/>
              <w:rPr>
                <w:rFonts w:ascii="メイリオ" w:eastAsia="メイリオ" w:hAnsi="メイリオ" w:cs="メイリオ"/>
                <w:sz w:val="22"/>
              </w:rPr>
            </w:pPr>
          </w:p>
        </w:tc>
        <w:tc>
          <w:tcPr>
            <w:tcW w:w="1275" w:type="dxa"/>
            <w:vAlign w:val="center"/>
          </w:tcPr>
          <w:p>
            <w:pPr>
              <w:spacing w:line="360" w:lineRule="exact"/>
              <w:jc w:val="center"/>
              <w:rPr>
                <w:rFonts w:ascii="メイリオ" w:eastAsia="メイリオ" w:hAnsi="メイリオ" w:cs="メイリオ"/>
                <w:sz w:val="22"/>
              </w:rPr>
            </w:pPr>
          </w:p>
        </w:tc>
      </w:tr>
    </w:tbl>
    <w:p>
      <w:pPr>
        <w:rPr>
          <w:rFonts w:asciiTheme="minorEastAsia" w:hAnsiTheme="minorEastAsia" w:cs="メイリオ"/>
          <w:sz w:val="24"/>
          <w:szCs w:val="24"/>
        </w:rPr>
      </w:pPr>
    </w:p>
    <w:p>
      <w:pPr>
        <w:ind w:left="360" w:hangingChars="150" w:hanging="360"/>
        <w:rPr>
          <w:rFonts w:asciiTheme="minorEastAsia" w:hAnsiTheme="minorEastAsia" w:cs="メイリオ"/>
          <w:sz w:val="24"/>
          <w:szCs w:val="24"/>
        </w:rPr>
      </w:pPr>
      <w:r>
        <w:rPr>
          <w:rFonts w:asciiTheme="minorEastAsia" w:hAnsiTheme="minorEastAsia" w:cs="メイリオ"/>
          <w:sz w:val="24"/>
          <w:szCs w:val="24"/>
        </w:rPr>
        <w:t>※</w:t>
      </w:r>
      <w:r>
        <w:rPr>
          <w:rFonts w:asciiTheme="minorEastAsia" w:hAnsiTheme="minorEastAsia" w:cs="メイリオ" w:hint="eastAsia"/>
          <w:sz w:val="24"/>
          <w:szCs w:val="24"/>
        </w:rPr>
        <w:t>「メールアドレス」に記載いただいたアドレスあてに研修会及び事前接続テストへの招待ＵＲＬをお送りしますので、当日使用可能なアドレスを記入願います。</w:t>
      </w:r>
    </w:p>
    <w:p>
      <w:pPr>
        <w:spacing w:line="240" w:lineRule="exact"/>
        <w:ind w:left="360" w:hangingChars="150" w:hanging="360"/>
        <w:rPr>
          <w:rFonts w:asciiTheme="minorEastAsia" w:hAnsiTheme="minorEastAsia" w:cs="メイリオ"/>
          <w:sz w:val="24"/>
          <w:szCs w:val="24"/>
        </w:rPr>
      </w:pPr>
    </w:p>
    <w:p>
      <w:pPr>
        <w:ind w:left="240" w:hangingChars="100" w:hanging="240"/>
        <w:rPr>
          <w:rFonts w:asciiTheme="minorEastAsia" w:hAnsiTheme="minorEastAsia" w:cs="メイリオ"/>
          <w:sz w:val="24"/>
          <w:szCs w:val="24"/>
        </w:rPr>
      </w:pPr>
      <w:r>
        <w:rPr>
          <w:rFonts w:asciiTheme="minorEastAsia" w:hAnsiTheme="minorEastAsia" w:cs="メイリオ"/>
          <w:sz w:val="24"/>
          <w:szCs w:val="24"/>
        </w:rPr>
        <w:t>※研修会と事前接続テストのＵＲＬは異なります。事前接続テストの</w:t>
      </w:r>
      <w:r>
        <w:rPr>
          <w:rFonts w:asciiTheme="minorEastAsia" w:hAnsiTheme="minorEastAsia" w:cs="メイリオ" w:hint="eastAsia"/>
          <w:sz w:val="24"/>
          <w:szCs w:val="24"/>
        </w:rPr>
        <w:t>ＵＲＬから研修会へは参加できませんので、御注意ください。</w:t>
      </w:r>
    </w:p>
    <w:p>
      <w:pPr>
        <w:rPr>
          <w:rFonts w:asciiTheme="minorEastAsia" w:hAnsiTheme="minorEastAsia" w:cs="メイリオ"/>
          <w:sz w:val="24"/>
          <w:szCs w:val="24"/>
        </w:rPr>
      </w:pPr>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1A2B5C4-CCE4-4BB0-8A53-18BCDEB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character" w:styleId="a5">
    <w:name w:val="Hyperlink"/>
    <w:basedOn w:val="a0"/>
    <w:uiPriority w:val="99"/>
    <w:unhideWhenUsed/>
    <w:rPr>
      <w:color w:val="0000FF" w:themeColor="hyperlink"/>
      <w:u w:val="single"/>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政策企画部情報システム課</cp:lastModifiedBy>
  <cp:revision>10</cp:revision>
  <cp:lastPrinted>2019-06-10T02:19:00Z</cp:lastPrinted>
  <dcterms:created xsi:type="dcterms:W3CDTF">2018-06-06T02:54:00Z</dcterms:created>
  <dcterms:modified xsi:type="dcterms:W3CDTF">2022-01-28T23:04:00Z</dcterms:modified>
</cp:coreProperties>
</file>